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00D" w:rsidRPr="00223A70" w:rsidRDefault="006717DB" w:rsidP="00F77DBF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vertAlign w:val="subscript"/>
          <w:lang w:eastAsia="ru-RU"/>
        </w:rPr>
      </w:pPr>
      <w:r>
        <w:rPr>
          <w:rFonts w:ascii="Times New Roman" w:hAnsi="Times New Roman"/>
          <w:noProof/>
          <w:sz w:val="20"/>
          <w:szCs w:val="20"/>
          <w:vertAlign w:val="subscript"/>
          <w:lang w:eastAsia="ru-RU"/>
        </w:rPr>
        <w:drawing>
          <wp:inline distT="0" distB="0" distL="0" distR="0">
            <wp:extent cx="6657975" cy="9163050"/>
            <wp:effectExtent l="19050" t="0" r="9525" b="0"/>
            <wp:docPr id="1" name="Рисунок 1" descr="C:\Windows\Temp\edc30B7.tmp\EDCScan_000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edc30B7.tmp\EDCScan_0001.tif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16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7DB" w:rsidRDefault="006717DB" w:rsidP="006717DB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  <w:lang w:eastAsia="ru-RU"/>
        </w:rPr>
      </w:pPr>
    </w:p>
    <w:p w:rsidR="00C5200D" w:rsidRDefault="009C5640" w:rsidP="006717D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9C5640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№3</w:t>
      </w:r>
    </w:p>
    <w:p w:rsidR="009C5640" w:rsidRPr="009C5640" w:rsidRDefault="009C5640" w:rsidP="009C564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  <w:lang w:eastAsia="ru-RU"/>
        </w:rPr>
      </w:pP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  <w:lang w:eastAsia="ru-RU"/>
        </w:rPr>
      </w:pPr>
      <w:smartTag w:uri="urn:schemas-microsoft-com:office:smarttags" w:element="place">
        <w:r w:rsidRPr="00437092">
          <w:rPr>
            <w:rFonts w:ascii="Times New Roman" w:hAnsi="Times New Roman"/>
            <w:b/>
            <w:sz w:val="24"/>
            <w:szCs w:val="24"/>
            <w:lang w:val="en-US" w:eastAsia="ru-RU"/>
          </w:rPr>
          <w:t>I</w:t>
        </w:r>
        <w:r w:rsidRPr="00437092">
          <w:rPr>
            <w:rFonts w:ascii="Times New Roman" w:hAnsi="Times New Roman"/>
            <w:b/>
            <w:sz w:val="24"/>
            <w:szCs w:val="24"/>
            <w:lang w:eastAsia="ru-RU"/>
          </w:rPr>
          <w:t>.</w:t>
        </w:r>
      </w:smartTag>
      <w:r w:rsidRPr="00437092">
        <w:rPr>
          <w:rFonts w:ascii="Times New Roman" w:hAnsi="Times New Roman"/>
          <w:b/>
          <w:sz w:val="24"/>
          <w:szCs w:val="24"/>
          <w:lang w:eastAsia="ru-RU"/>
        </w:rPr>
        <w:t xml:space="preserve"> Общие положения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  <w:lang w:eastAsia="ru-RU"/>
        </w:rPr>
      </w:pPr>
    </w:p>
    <w:p w:rsidR="00E853B4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1.</w:t>
      </w:r>
      <w:r w:rsidR="00E853B4" w:rsidRPr="00E853B4">
        <w:t xml:space="preserve"> </w:t>
      </w:r>
      <w:r w:rsidR="00E853B4" w:rsidRPr="00E853B4">
        <w:rPr>
          <w:rFonts w:ascii="Times New Roman" w:hAnsi="Times New Roman"/>
          <w:sz w:val="24"/>
          <w:szCs w:val="24"/>
          <w:lang w:eastAsia="ru-RU"/>
        </w:rPr>
        <w:t>Кодекс этики и служебного поведения работников МБУК ЦКД БМР (далее ‒ Учреждение) разработан в соответствии с положениями Конституции Российской Федерации, Трудового кодекса Российской Федерации, Федерального закона от  25.12.2008 № 273-ФЗ «О противодействии коррупции» и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 Кодекс представляет собой свод общих принципов и правил поведения, которыми должны руководствоваться все работники Учреждения (далее </w:t>
      </w:r>
      <w:r w:rsidRPr="00437092">
        <w:rPr>
          <w:rFonts w:ascii="MS Mincho" w:eastAsia="MS Mincho" w:hAnsi="MS Mincho" w:cs="MS Mincho" w:hint="eastAsia"/>
          <w:sz w:val="24"/>
          <w:szCs w:val="24"/>
          <w:lang w:eastAsia="ru-RU"/>
        </w:rPr>
        <w:t>‒</w:t>
      </w:r>
      <w:r w:rsidRPr="00437092">
        <w:rPr>
          <w:rFonts w:ascii="Times New Roman" w:hAnsi="Times New Roman"/>
          <w:sz w:val="24"/>
          <w:szCs w:val="24"/>
          <w:lang w:eastAsia="ru-RU"/>
        </w:rPr>
        <w:t> раб</w:t>
      </w:r>
      <w:r>
        <w:rPr>
          <w:rFonts w:ascii="Times New Roman" w:hAnsi="Times New Roman"/>
          <w:sz w:val="24"/>
          <w:szCs w:val="24"/>
          <w:lang w:eastAsia="ru-RU"/>
        </w:rPr>
        <w:t>отники) независимо от  занимаемых</w:t>
      </w:r>
      <w:r w:rsidRPr="00437092">
        <w:rPr>
          <w:rFonts w:ascii="Times New Roman" w:hAnsi="Times New Roman"/>
          <w:sz w:val="24"/>
          <w:szCs w:val="24"/>
          <w:lang w:eastAsia="ru-RU"/>
        </w:rPr>
        <w:t xml:space="preserve"> ими должностей.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 Целью Кодекса является установление этических норм и правил поведения </w:t>
      </w:r>
      <w:r w:rsidRPr="00437092">
        <w:rPr>
          <w:rFonts w:ascii="Times New Roman" w:hAnsi="Times New Roman"/>
          <w:sz w:val="24"/>
          <w:szCs w:val="24"/>
          <w:lang w:eastAsia="ru-RU"/>
        </w:rPr>
        <w:t>работников</w:t>
      </w: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для достойного выполнения ими своей трудовой деятельности, а также содействие укреплению авторитета </w:t>
      </w:r>
      <w:r w:rsidRPr="00437092">
        <w:rPr>
          <w:rFonts w:ascii="Times New Roman" w:hAnsi="Times New Roman"/>
          <w:sz w:val="24"/>
          <w:szCs w:val="24"/>
          <w:lang w:eastAsia="ru-RU"/>
        </w:rPr>
        <w:t>работников</w:t>
      </w: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обеспечение единых норм поведения </w:t>
      </w:r>
      <w:r w:rsidRPr="00437092">
        <w:rPr>
          <w:rFonts w:ascii="Times New Roman" w:hAnsi="Times New Roman"/>
          <w:sz w:val="24"/>
          <w:szCs w:val="24"/>
          <w:lang w:eastAsia="ru-RU"/>
        </w:rPr>
        <w:t>работников</w:t>
      </w: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 Кодекс призван повысить эффективность выполнения </w:t>
      </w:r>
      <w:r w:rsidRPr="00437092">
        <w:rPr>
          <w:rFonts w:ascii="Times New Roman" w:hAnsi="Times New Roman"/>
          <w:sz w:val="24"/>
          <w:szCs w:val="24"/>
          <w:lang w:eastAsia="ru-RU"/>
        </w:rPr>
        <w:t>работни</w:t>
      </w: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ками своих трудовых (должностных) обязанностей. 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4. Гражданин, поступающий на работу в Учреждение, обязан ознакомиться с положениями Кодекса и соблюдать их в процессе трудовой деятельности.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 Знание и соблюдение </w:t>
      </w:r>
      <w:r w:rsidRPr="00437092">
        <w:rPr>
          <w:rFonts w:ascii="Times New Roman" w:hAnsi="Times New Roman"/>
          <w:sz w:val="24"/>
          <w:szCs w:val="24"/>
          <w:lang w:eastAsia="ru-RU"/>
        </w:rPr>
        <w:t>работниками</w:t>
      </w:r>
      <w:r w:rsidRPr="00437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положений Кодекса является одним из критериев оценки их трудовой деятельности.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200D" w:rsidRPr="00437092" w:rsidRDefault="00C5200D" w:rsidP="00F77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37092">
        <w:rPr>
          <w:rFonts w:ascii="Times New Roman" w:hAnsi="Times New Roman"/>
          <w:b/>
          <w:sz w:val="24"/>
          <w:szCs w:val="24"/>
          <w:lang w:eastAsia="ru-RU"/>
        </w:rPr>
        <w:t>II. Общие принципы и правила поведения работников</w:t>
      </w:r>
    </w:p>
    <w:p w:rsidR="00C5200D" w:rsidRPr="00437092" w:rsidRDefault="00C5200D" w:rsidP="00F77D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6. Деятельность Учреждения, а также его работников основывается на следующих принципах:</w:t>
      </w:r>
    </w:p>
    <w:p w:rsidR="00C5200D" w:rsidRPr="00C059E9" w:rsidRDefault="00C5200D" w:rsidP="00C059E9">
      <w:pPr>
        <w:pStyle w:val="af7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законность;</w:t>
      </w:r>
    </w:p>
    <w:p w:rsidR="00C5200D" w:rsidRPr="00C059E9" w:rsidRDefault="00C5200D" w:rsidP="00C059E9">
      <w:pPr>
        <w:pStyle w:val="af7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профессионализм;</w:t>
      </w:r>
    </w:p>
    <w:p w:rsidR="00C5200D" w:rsidRPr="00C059E9" w:rsidRDefault="00C5200D" w:rsidP="00C059E9">
      <w:pPr>
        <w:pStyle w:val="af7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независимость;</w:t>
      </w:r>
    </w:p>
    <w:p w:rsidR="00C5200D" w:rsidRPr="00C059E9" w:rsidRDefault="00C5200D" w:rsidP="00C059E9">
      <w:pPr>
        <w:pStyle w:val="af7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добросовестность;</w:t>
      </w:r>
    </w:p>
    <w:p w:rsidR="00C5200D" w:rsidRPr="00C059E9" w:rsidRDefault="00C5200D" w:rsidP="00C059E9">
      <w:pPr>
        <w:pStyle w:val="af7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конфиденциальность;</w:t>
      </w:r>
    </w:p>
    <w:p w:rsidR="00C5200D" w:rsidRPr="00C059E9" w:rsidRDefault="00C5200D" w:rsidP="00C059E9">
      <w:pPr>
        <w:pStyle w:val="af7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справедливость;</w:t>
      </w:r>
    </w:p>
    <w:p w:rsidR="00C5200D" w:rsidRPr="00C059E9" w:rsidRDefault="00C5200D" w:rsidP="00C059E9">
      <w:pPr>
        <w:pStyle w:val="af7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  <w:lang w:eastAsia="ru-RU"/>
        </w:rPr>
      </w:pPr>
      <w:r w:rsidRPr="00C059E9">
        <w:rPr>
          <w:rFonts w:ascii="Times New Roman" w:hAnsi="Times New Roman"/>
          <w:sz w:val="24"/>
          <w:szCs w:val="24"/>
          <w:lang w:eastAsia="ru-RU"/>
        </w:rPr>
        <w:t>информационная открытость.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7. Работники должны соблюдать следующие общие правила поведения: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437092">
        <w:rPr>
          <w:rFonts w:ascii="Times New Roman" w:hAnsi="Times New Roman"/>
          <w:sz w:val="24"/>
          <w:szCs w:val="24"/>
          <w:lang w:eastAsia="ru-RU"/>
        </w:rPr>
        <w:t>) признание, соблюдение и защита прав и свобод человека и гражданина определяют основной смысл и содержание деятельности Учреждения;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</w:t>
      </w:r>
      <w:r w:rsidRPr="00437092">
        <w:rPr>
          <w:rFonts w:ascii="Times New Roman" w:hAnsi="Times New Roman"/>
          <w:sz w:val="24"/>
          <w:szCs w:val="24"/>
          <w:lang w:eastAsia="ru-RU"/>
        </w:rPr>
        <w:t>) трудовые (должностные) обязанности работников исполняются добросовестно и профессионально в целях обеспечения эффективной работы Учреждения;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437092">
        <w:rPr>
          <w:rFonts w:ascii="Times New Roman" w:hAnsi="Times New Roman"/>
          <w:sz w:val="24"/>
          <w:szCs w:val="24"/>
          <w:lang w:eastAsia="ru-RU"/>
        </w:rPr>
        <w:t>) деятельность работника осуществляется в пределах предмета и целей деятельности Учреждения, а также полномочий, закрепленных в должностной инструкции;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Pr="00437092">
        <w:rPr>
          <w:rFonts w:ascii="Times New Roman" w:hAnsi="Times New Roman"/>
          <w:sz w:val="24"/>
          <w:szCs w:val="24"/>
          <w:lang w:eastAsia="ru-RU"/>
        </w:rPr>
        <w:t>) при исполнении своих трудовых (должностных) обязанностей работник должен: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быть независимым от влияния отдельных граждан, профессиональных или социальных групп и организаций;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воздерживаться от поведения, которое могло бы вызвать сомнение в добросовестном исполнении им должностных обязанностей, в том числе связанное с влиянием каких-либо личных, имущественных (финансовых) и иных интересов, а также избегать конфликтных ситуаций, способных нанести ущерб его репутации или авторитету Учреждения;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соблюдать беспристрастность, исключающую возможность влияния на его деятельность решений политических партий и общественных объединений;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соблюдать нормы профессиональной этики и правила делового поведения;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проявлять корректность и внимательность в обращении с гражданами и должностными лицами;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lastRenderedPageBreak/>
        <w:t>- 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уважительно относиться к деятельности представителей средств массовой информации по информированию общества о работе Учреждения, а также оказывать содействие в получении достоверной информации в установленном порядке;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постоянно стремиться к обеспечению как можно более эффективного распоряжения ресурсами, находящимися в сфере его ответственности;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противодействовать проявлениям коррупции и предпринимать меры по ее профилактике в порядке, установленном действующим законодательством;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проявлять при исполнении трудовых (должностных) обязанностей честность, беспристрастность и справедлив</w:t>
      </w:r>
      <w:r>
        <w:rPr>
          <w:rFonts w:ascii="Times New Roman" w:hAnsi="Times New Roman"/>
          <w:sz w:val="24"/>
          <w:szCs w:val="24"/>
          <w:lang w:eastAsia="ru-RU"/>
        </w:rPr>
        <w:t>ость, не допускать коррупционно</w:t>
      </w:r>
      <w:r w:rsidRPr="00437092">
        <w:rPr>
          <w:rFonts w:ascii="Times New Roman" w:hAnsi="Times New Roman"/>
          <w:sz w:val="24"/>
          <w:szCs w:val="24"/>
          <w:lang w:eastAsia="ru-RU"/>
        </w:rPr>
        <w:t>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5) при исполнении своих трудовых (должностных) обязанностей работник не должен: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оказывать предпочтение каким-либо профессиональным или социальным группам и организациям;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использовать должностное положение для оказания влияния на деятельность организаций, должностных лиц и граждан при решении вопросов личного характера.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8. В целях противодействия коррупции работнику рекомендуется: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уведомлять работодателя, органы прокуратуры, правоохранительные органы обо всех случаях обращения к нему каких-либо лиц в целях склонения к совершению коррупционных правонарушений;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не получать в связи с исполнением трудовых (должностных) обязанностей вознаграждения от физических и юридических лиц (подарков, денежного вознаграждения, ссуд, услуг материального характера, платы за развлечения, отдых, за пользование транспортом и иные вознаграждения);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принимать меры по недопущению возникновения конфликта интересов и урегулированию возникших случаев конфликта интересов, не допускать при исполнении трудовых (должностных) обязанностей возникновения ситуаций личной заинтересованности,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 xml:space="preserve">9. Работник может обрабатывать и передавать служебную информацию при соблюдении действующих в Учреждении норм и требований, принятых в соответствии </w:t>
      </w:r>
      <w:r w:rsidRPr="00C059E9">
        <w:rPr>
          <w:rFonts w:ascii="Times New Roman" w:hAnsi="Times New Roman"/>
          <w:sz w:val="24"/>
          <w:szCs w:val="24"/>
          <w:lang w:eastAsia="ru-RU"/>
        </w:rPr>
        <w:t>с </w:t>
      </w:r>
      <w:hyperlink r:id="rId8" w:history="1">
        <w:r w:rsidRPr="00C059E9">
          <w:rPr>
            <w:rFonts w:ascii="Times New Roman" w:hAnsi="Times New Roman"/>
            <w:sz w:val="24"/>
            <w:szCs w:val="24"/>
            <w:lang w:eastAsia="ru-RU"/>
          </w:rPr>
          <w:t>законодательством</w:t>
        </w:r>
      </w:hyperlink>
      <w:r w:rsidRPr="00437092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Работник обязан принимать соответствующие меры по обеспечению безопасности и конфиденциальности информации, которая стала известна ему в связи с исполнением им трудовых (должностных) обязанностей, за несанкционированное разглашение которой он несет ответственность.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10. Работник, наделенный организационно-распорядительными полномочиями по отношению к другим работникам, должен: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 эффективной работы морально-психологического климата;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принимать меры по предупреждению коррупции, а также меры к тому, чтобы подчиненные ему раб</w:t>
      </w:r>
      <w:r>
        <w:rPr>
          <w:rFonts w:ascii="Times New Roman" w:hAnsi="Times New Roman"/>
          <w:sz w:val="24"/>
          <w:szCs w:val="24"/>
          <w:lang w:eastAsia="ru-RU"/>
        </w:rPr>
        <w:t xml:space="preserve">отники не допускали коррупционно </w:t>
      </w:r>
      <w:r w:rsidRPr="00437092">
        <w:rPr>
          <w:rFonts w:ascii="Times New Roman" w:hAnsi="Times New Roman"/>
          <w:sz w:val="24"/>
          <w:szCs w:val="24"/>
          <w:lang w:eastAsia="ru-RU"/>
        </w:rPr>
        <w:t>опасного поведения, своим личным поведением подавать пример честности, беспристрастности и справедливости;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 xml:space="preserve">- принимать меры по предотвращению или урегулированию конфликта интересов в случае, если ему стало известно о возникновении у подчиненного ему работника личной заинтересованности, которая приводит или может привести к конфликту интересов. 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9C5640" w:rsidRDefault="009C5640" w:rsidP="00F77D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37092">
        <w:rPr>
          <w:rFonts w:ascii="Times New Roman" w:hAnsi="Times New Roman"/>
          <w:b/>
          <w:sz w:val="24"/>
          <w:szCs w:val="24"/>
          <w:lang w:val="en-US" w:eastAsia="ru-RU"/>
        </w:rPr>
        <w:lastRenderedPageBreak/>
        <w:t>I</w:t>
      </w:r>
      <w:r w:rsidRPr="00437092">
        <w:rPr>
          <w:rFonts w:ascii="Times New Roman" w:hAnsi="Times New Roman"/>
          <w:b/>
          <w:sz w:val="24"/>
          <w:szCs w:val="24"/>
          <w:lang w:eastAsia="ru-RU"/>
        </w:rPr>
        <w:t>II. Этические правила поведения работников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11. Работнику необходимо исходить из конституционных положений о том, что человек, его права и свободы являются высшей ценностью, и каждый гражданин имеет право на неприкосновенность частной жизни, личную и семейную тайну, защиту чести, достоинства, своего доброго имени.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12. Работник воздерживается от: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любого вида высказываний и действий дискриминационного характера по 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- 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13. Работники призваны способствовать своим поведением установлению в коллективе деловых взаимоотношений и конструктивного сотрудничества друг с другом.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Работники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14. Внешний вид работника при исполнении им трудовых (должностных) обязанностей в зависимости от условий трудовой деятельности должен способствовать уважительному отношению граждан к Учреждению, а также, при необходимости, соответствовать общепринятому деловому стилю, который отличают сдержанность, традиционность, аккуратность.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37092">
        <w:rPr>
          <w:rFonts w:ascii="Times New Roman" w:hAnsi="Times New Roman"/>
          <w:b/>
          <w:sz w:val="24"/>
          <w:szCs w:val="24"/>
          <w:lang w:val="en-US" w:eastAsia="ru-RU"/>
        </w:rPr>
        <w:t>IV</w:t>
      </w:r>
      <w:r w:rsidRPr="00437092">
        <w:rPr>
          <w:rFonts w:ascii="Times New Roman" w:hAnsi="Times New Roman"/>
          <w:b/>
          <w:sz w:val="24"/>
          <w:szCs w:val="24"/>
          <w:lang w:eastAsia="ru-RU"/>
        </w:rPr>
        <w:t>. Ответственность за нарушение положений Кодекса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15. Нарушение работником положений Кодекса подлежит анализу и при подтверждении факта нарушения </w:t>
      </w:r>
      <w:r w:rsidRPr="00437092">
        <w:rPr>
          <w:rFonts w:ascii="MS Mincho" w:eastAsia="MS Mincho" w:hAnsi="MS Mincho" w:cs="MS Mincho" w:hint="eastAsia"/>
          <w:sz w:val="24"/>
          <w:szCs w:val="24"/>
          <w:lang w:eastAsia="ru-RU"/>
        </w:rPr>
        <w:t>‒</w:t>
      </w:r>
      <w:r w:rsidRPr="00437092">
        <w:rPr>
          <w:rFonts w:ascii="Times New Roman" w:hAnsi="Times New Roman"/>
          <w:sz w:val="24"/>
          <w:szCs w:val="24"/>
          <w:lang w:eastAsia="ru-RU"/>
        </w:rPr>
        <w:t xml:space="preserve"> моральному осуждению. </w:t>
      </w:r>
    </w:p>
    <w:p w:rsidR="00C5200D" w:rsidRPr="00437092" w:rsidRDefault="00C5200D" w:rsidP="00F77D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7092">
        <w:rPr>
          <w:rFonts w:ascii="Times New Roman" w:hAnsi="Times New Roman"/>
          <w:sz w:val="24"/>
          <w:szCs w:val="24"/>
          <w:lang w:eastAsia="ru-RU"/>
        </w:rPr>
        <w:t>16. Соблюдение положений Кодекса учитывается при проведении аттестации в Учреждении, а также при наложении дисциплинарных взысканий.</w:t>
      </w: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Pr="00897D08" w:rsidRDefault="00C5200D" w:rsidP="00C12BC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C12BC8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V</w:t>
      </w:r>
      <w:r w:rsidRPr="00C12BC8">
        <w:rPr>
          <w:rFonts w:ascii="Times New Roman" w:hAnsi="Times New Roman"/>
          <w:b/>
          <w:color w:val="000000"/>
          <w:sz w:val="24"/>
          <w:szCs w:val="24"/>
          <w:lang w:eastAsia="ru-RU"/>
        </w:rPr>
        <w:t>. Вступление Кодекса в силу</w:t>
      </w:r>
    </w:p>
    <w:p w:rsidR="00C5200D" w:rsidRPr="00897D08" w:rsidRDefault="00C5200D" w:rsidP="00C12BC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C5200D" w:rsidRPr="00C12BC8" w:rsidRDefault="00C5200D" w:rsidP="00C12BC8">
      <w:pPr>
        <w:shd w:val="clear" w:color="auto" w:fill="FFFFFF"/>
        <w:spacing w:after="0" w:line="240" w:lineRule="auto"/>
        <w:rPr>
          <w:rFonts w:ascii="yandex-sans" w:hAnsi="yandex-sans"/>
          <w:color w:val="000000"/>
          <w:sz w:val="24"/>
          <w:szCs w:val="24"/>
          <w:lang w:eastAsia="ru-RU"/>
        </w:rPr>
      </w:pPr>
      <w:r w:rsidRPr="00C12BC8">
        <w:rPr>
          <w:rFonts w:ascii="yandex-sans" w:hAnsi="yandex-sans"/>
          <w:color w:val="000000"/>
          <w:sz w:val="23"/>
          <w:szCs w:val="23"/>
          <w:lang w:eastAsia="ru-RU"/>
        </w:rPr>
        <w:t xml:space="preserve">             17. </w:t>
      </w:r>
      <w:r w:rsidRPr="00C12BC8"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Кодекс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C12BC8"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 w:rsidRPr="00C12BC8"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вступает</w:t>
      </w:r>
      <w:r w:rsidRPr="00C12BC8"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 w:rsidRPr="00C12BC8"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в</w:t>
      </w:r>
      <w:r w:rsidRPr="00C12BC8"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 w:rsidRPr="00C12BC8"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силу</w:t>
      </w:r>
      <w:r w:rsidRPr="00C12BC8"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 w:rsidRPr="00C12BC8"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со</w:t>
      </w:r>
      <w:r w:rsidRPr="00C12BC8"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 w:rsidRPr="00C12BC8"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дня</w:t>
      </w:r>
      <w:r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его</w:t>
      </w:r>
      <w:r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утверждения</w:t>
      </w:r>
      <w:r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приказом</w:t>
      </w:r>
      <w:r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директора</w:t>
      </w:r>
      <w:r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Б</w:t>
      </w:r>
      <w:r>
        <w:rPr>
          <w:rFonts w:ascii="yandex-sans" w:eastAsia="Times New Roman" w:hAnsi="yandex-sans" w:hint="eastAsia"/>
          <w:color w:val="000000"/>
          <w:sz w:val="24"/>
          <w:szCs w:val="24"/>
          <w:lang w:eastAsia="ru-RU"/>
        </w:rPr>
        <w:t>УК</w:t>
      </w:r>
      <w:r>
        <w:rPr>
          <w:rFonts w:ascii="yandex-sans" w:hAnsi="yandex-sans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ЦКД БМР</w:t>
      </w:r>
      <w:r>
        <w:rPr>
          <w:rFonts w:ascii="yandex-sans" w:hAnsi="yandex-sans"/>
          <w:color w:val="000000"/>
          <w:sz w:val="24"/>
          <w:szCs w:val="24"/>
          <w:lang w:eastAsia="ru-RU"/>
        </w:rPr>
        <w:t>.</w:t>
      </w: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853B4" w:rsidRDefault="00E853B4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853B4" w:rsidRDefault="00E853B4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853B4" w:rsidRDefault="00E853B4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853B4" w:rsidRDefault="00E853B4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853B4" w:rsidRDefault="00E853B4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853B4" w:rsidRDefault="00E853B4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Pr="003A4DD5" w:rsidRDefault="00C5200D" w:rsidP="003A4DD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A4DD5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</w:t>
      </w:r>
      <w:r w:rsidRPr="003A4DD5">
        <w:rPr>
          <w:rFonts w:ascii="Times New Roman" w:hAnsi="Times New Roman"/>
          <w:b/>
          <w:sz w:val="24"/>
          <w:szCs w:val="24"/>
          <w:lang w:eastAsia="ru-RU"/>
        </w:rPr>
        <w:t>Утверждаю:</w:t>
      </w:r>
    </w:p>
    <w:p w:rsidR="00C5200D" w:rsidRPr="003A4DD5" w:rsidRDefault="00C5200D" w:rsidP="003A4DD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</w:t>
      </w:r>
      <w:r w:rsidRPr="003A4DD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Директор </w:t>
      </w:r>
      <w:r w:rsidR="00E853B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МБУК ЦКД БМР</w:t>
      </w:r>
      <w:r w:rsidRPr="003A4DD5"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</w:p>
    <w:p w:rsidR="00C5200D" w:rsidRPr="003A4DD5" w:rsidRDefault="00C5200D" w:rsidP="003A4DD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A4DD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C5200D" w:rsidRPr="003A4DD5" w:rsidRDefault="00C5200D" w:rsidP="003A4DD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</w:t>
      </w:r>
      <w:r w:rsidRPr="003A4DD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</w:t>
      </w:r>
      <w:r w:rsidR="00E853B4">
        <w:rPr>
          <w:rFonts w:ascii="Times New Roman" w:hAnsi="Times New Roman"/>
          <w:b/>
          <w:sz w:val="24"/>
          <w:szCs w:val="24"/>
          <w:lang w:eastAsia="ru-RU"/>
        </w:rPr>
        <w:t>Муканов А.А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E853B4">
        <w:rPr>
          <w:rFonts w:ascii="Times New Roman" w:hAnsi="Times New Roman"/>
          <w:b/>
          <w:sz w:val="24"/>
          <w:szCs w:val="24"/>
          <w:lang w:eastAsia="ru-RU"/>
        </w:rPr>
        <w:t>_____________</w:t>
      </w:r>
    </w:p>
    <w:p w:rsidR="00C5200D" w:rsidRPr="003A4DD5" w:rsidRDefault="00C5200D" w:rsidP="003A4DD5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</w:t>
      </w:r>
      <w:r w:rsidRPr="003A4DD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</w:t>
      </w:r>
    </w:p>
    <w:p w:rsidR="00C5200D" w:rsidRPr="003A4DD5" w:rsidRDefault="00C5200D" w:rsidP="003A4DD5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  <w:rPr>
          <w:b/>
        </w:rPr>
      </w:pPr>
    </w:p>
    <w:p w:rsidR="00C5200D" w:rsidRDefault="00C5200D" w:rsidP="003A4DD5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  <w:r w:rsidRPr="003A4DD5">
        <w:rPr>
          <w:rFonts w:ascii="Times New Roman" w:hAnsi="Times New Roman"/>
          <w:b/>
          <w:sz w:val="48"/>
          <w:szCs w:val="48"/>
          <w:lang w:eastAsia="ru-RU"/>
        </w:rPr>
        <w:t>КОДЕКС ЭТИКИ</w:t>
      </w:r>
    </w:p>
    <w:p w:rsidR="00C5200D" w:rsidRPr="003A4DD5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  <w:r w:rsidRPr="003A4DD5">
        <w:rPr>
          <w:rFonts w:ascii="Times New Roman" w:hAnsi="Times New Roman"/>
          <w:b/>
          <w:sz w:val="48"/>
          <w:szCs w:val="48"/>
          <w:lang w:eastAsia="ru-RU"/>
        </w:rPr>
        <w:t xml:space="preserve"> </w:t>
      </w:r>
      <w:r>
        <w:rPr>
          <w:rFonts w:ascii="Times New Roman" w:hAnsi="Times New Roman"/>
          <w:b/>
          <w:sz w:val="48"/>
          <w:szCs w:val="48"/>
          <w:lang w:eastAsia="ru-RU"/>
        </w:rPr>
        <w:t>И</w:t>
      </w:r>
      <w:r w:rsidRPr="003A4DD5">
        <w:rPr>
          <w:rFonts w:ascii="Times New Roman" w:hAnsi="Times New Roman"/>
          <w:b/>
          <w:sz w:val="48"/>
          <w:szCs w:val="48"/>
          <w:lang w:eastAsia="ru-RU"/>
        </w:rPr>
        <w:t xml:space="preserve"> СЛУЖЕБНОГО ПОВЕДЕНИЯ </w:t>
      </w: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48"/>
          <w:szCs w:val="48"/>
          <w:lang w:eastAsia="ru-RU"/>
        </w:rPr>
      </w:pPr>
      <w:r w:rsidRPr="003A4DD5">
        <w:rPr>
          <w:rFonts w:ascii="Times New Roman" w:hAnsi="Times New Roman"/>
          <w:b/>
          <w:sz w:val="48"/>
          <w:szCs w:val="48"/>
          <w:lang w:eastAsia="ru-RU"/>
        </w:rPr>
        <w:t>РАБОТНИКОВ</w:t>
      </w:r>
      <w:r>
        <w:rPr>
          <w:rFonts w:ascii="Times New Roman" w:hAnsi="Times New Roman"/>
          <w:b/>
          <w:sz w:val="48"/>
          <w:szCs w:val="48"/>
          <w:lang w:eastAsia="ru-RU"/>
        </w:rPr>
        <w:t xml:space="preserve"> </w:t>
      </w:r>
    </w:p>
    <w:p w:rsidR="00C5200D" w:rsidRDefault="00C5200D" w:rsidP="00C601E6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Муниципального бюджетного учреждения культуры</w:t>
      </w:r>
    </w:p>
    <w:p w:rsidR="00C5200D" w:rsidRDefault="00C5200D" w:rsidP="00C601E6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Центр культуры и досуга </w:t>
      </w:r>
    </w:p>
    <w:p w:rsidR="00C5200D" w:rsidRDefault="00C5200D" w:rsidP="00C601E6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Быковского муниципального района</w:t>
      </w:r>
    </w:p>
    <w:p w:rsidR="00C5200D" w:rsidRDefault="00C5200D" w:rsidP="003A4DD5">
      <w:pPr>
        <w:spacing w:after="0" w:line="21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  <w:bookmarkStart w:id="0" w:name="_GoBack"/>
      <w:bookmarkEnd w:id="0"/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Default="00C5200D" w:rsidP="00CD43E0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right"/>
      </w:pPr>
    </w:p>
    <w:p w:rsidR="00C5200D" w:rsidRPr="009C5640" w:rsidRDefault="00E853B4" w:rsidP="003A4DD5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9C5640">
        <w:rPr>
          <w:rFonts w:ascii="Times New Roman" w:hAnsi="Times New Roman"/>
          <w:b/>
        </w:rPr>
        <w:t>р.п. Быково</w:t>
      </w:r>
    </w:p>
    <w:p w:rsidR="00C5200D" w:rsidRPr="009C5640" w:rsidRDefault="00E853B4" w:rsidP="003A4DD5">
      <w:pPr>
        <w:keepNext/>
        <w:keepLines/>
        <w:tabs>
          <w:tab w:val="left" w:pos="993"/>
          <w:tab w:val="left" w:pos="6521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9C5640">
        <w:rPr>
          <w:rFonts w:ascii="Times New Roman" w:hAnsi="Times New Roman"/>
          <w:b/>
        </w:rPr>
        <w:t>2022г.</w:t>
      </w:r>
    </w:p>
    <w:sectPr w:rsidR="00C5200D" w:rsidRPr="009C5640" w:rsidSect="00C059E9">
      <w:type w:val="nextColumn"/>
      <w:pgSz w:w="11906" w:h="16838"/>
      <w:pgMar w:top="964" w:right="567" w:bottom="964" w:left="851" w:header="397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6D7" w:rsidRDefault="000B16D7" w:rsidP="00F77DBF">
      <w:pPr>
        <w:spacing w:after="0" w:line="240" w:lineRule="auto"/>
      </w:pPr>
      <w:r>
        <w:separator/>
      </w:r>
    </w:p>
  </w:endnote>
  <w:endnote w:type="continuationSeparator" w:id="0">
    <w:p w:rsidR="000B16D7" w:rsidRDefault="000B16D7" w:rsidP="00F77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6D7" w:rsidRDefault="000B16D7" w:rsidP="00F77DBF">
      <w:pPr>
        <w:spacing w:after="0" w:line="240" w:lineRule="auto"/>
      </w:pPr>
      <w:r>
        <w:separator/>
      </w:r>
    </w:p>
  </w:footnote>
  <w:footnote w:type="continuationSeparator" w:id="0">
    <w:p w:rsidR="000B16D7" w:rsidRDefault="000B16D7" w:rsidP="00F77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7CC34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2C07B64"/>
    <w:multiLevelType w:val="hybridMultilevel"/>
    <w:tmpl w:val="FC5028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96D7BB7"/>
    <w:multiLevelType w:val="hybridMultilevel"/>
    <w:tmpl w:val="2FEA8D9E"/>
    <w:lvl w:ilvl="0" w:tplc="3550BD20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5BCD0AF2"/>
    <w:multiLevelType w:val="hybridMultilevel"/>
    <w:tmpl w:val="3CA27E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1E7"/>
    <w:rsid w:val="00061CCC"/>
    <w:rsid w:val="0009264C"/>
    <w:rsid w:val="000B16D7"/>
    <w:rsid w:val="000B2004"/>
    <w:rsid w:val="00121845"/>
    <w:rsid w:val="001823AF"/>
    <w:rsid w:val="00223A70"/>
    <w:rsid w:val="002C5371"/>
    <w:rsid w:val="002F4290"/>
    <w:rsid w:val="003A303F"/>
    <w:rsid w:val="003A4DD5"/>
    <w:rsid w:val="003C104D"/>
    <w:rsid w:val="003F7E46"/>
    <w:rsid w:val="00437092"/>
    <w:rsid w:val="00471F5A"/>
    <w:rsid w:val="00475560"/>
    <w:rsid w:val="00545AE2"/>
    <w:rsid w:val="00582C09"/>
    <w:rsid w:val="005E52FB"/>
    <w:rsid w:val="006717DB"/>
    <w:rsid w:val="00671C64"/>
    <w:rsid w:val="00697117"/>
    <w:rsid w:val="007728A2"/>
    <w:rsid w:val="00775F88"/>
    <w:rsid w:val="00897D08"/>
    <w:rsid w:val="0090174E"/>
    <w:rsid w:val="009C5640"/>
    <w:rsid w:val="009E63F7"/>
    <w:rsid w:val="009F4966"/>
    <w:rsid w:val="00A001E7"/>
    <w:rsid w:val="00B94018"/>
    <w:rsid w:val="00BB7794"/>
    <w:rsid w:val="00BF7D64"/>
    <w:rsid w:val="00C059E9"/>
    <w:rsid w:val="00C12BC8"/>
    <w:rsid w:val="00C3607E"/>
    <w:rsid w:val="00C5200D"/>
    <w:rsid w:val="00C601E6"/>
    <w:rsid w:val="00CD43E0"/>
    <w:rsid w:val="00D233F8"/>
    <w:rsid w:val="00DA0CE1"/>
    <w:rsid w:val="00E853B4"/>
    <w:rsid w:val="00EC15AE"/>
    <w:rsid w:val="00EE56F3"/>
    <w:rsid w:val="00EF5709"/>
    <w:rsid w:val="00F3640E"/>
    <w:rsid w:val="00F40730"/>
    <w:rsid w:val="00F52A51"/>
    <w:rsid w:val="00F77DBF"/>
    <w:rsid w:val="00F920EA"/>
    <w:rsid w:val="00F97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0CE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F77DBF"/>
    <w:pPr>
      <w:keepNext/>
      <w:keepLines/>
      <w:spacing w:before="240" w:after="0"/>
      <w:outlineLvl w:val="0"/>
    </w:pPr>
    <w:rPr>
      <w:rFonts w:ascii="Cambria" w:eastAsia="Times New Roman" w:hAnsi="Cambria"/>
      <w:b/>
      <w:bCs/>
      <w:color w:val="A5A5A5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7DBF"/>
    <w:rPr>
      <w:rFonts w:ascii="Cambria" w:hAnsi="Cambria" w:cs="Times New Roman"/>
      <w:b/>
      <w:bCs/>
      <w:color w:val="A5A5A5"/>
      <w:sz w:val="28"/>
      <w:szCs w:val="28"/>
    </w:rPr>
  </w:style>
  <w:style w:type="paragraph" w:customStyle="1" w:styleId="11">
    <w:name w:val="Заголовок 11"/>
    <w:basedOn w:val="a0"/>
    <w:next w:val="a0"/>
    <w:uiPriority w:val="99"/>
    <w:rsid w:val="00F77DBF"/>
    <w:pPr>
      <w:keepNext/>
      <w:keepLines/>
      <w:spacing w:before="480" w:after="0" w:line="276" w:lineRule="auto"/>
      <w:outlineLvl w:val="0"/>
    </w:pPr>
    <w:rPr>
      <w:rFonts w:ascii="Cambria" w:eastAsia="Times New Roman" w:hAnsi="Cambria"/>
      <w:b/>
      <w:bCs/>
      <w:color w:val="A5A5A5"/>
      <w:sz w:val="28"/>
      <w:szCs w:val="28"/>
    </w:rPr>
  </w:style>
  <w:style w:type="character" w:customStyle="1" w:styleId="12">
    <w:name w:val="Гиперссылка1"/>
    <w:uiPriority w:val="99"/>
    <w:semiHidden/>
    <w:rsid w:val="00F77DBF"/>
    <w:rPr>
      <w:rFonts w:cs="Times New Roman"/>
      <w:color w:val="5F5F5F"/>
      <w:u w:val="single"/>
    </w:rPr>
  </w:style>
  <w:style w:type="character" w:customStyle="1" w:styleId="13">
    <w:name w:val="Просмотренная гиперссылка1"/>
    <w:uiPriority w:val="99"/>
    <w:semiHidden/>
    <w:rsid w:val="00F77DBF"/>
    <w:rPr>
      <w:rFonts w:cs="Times New Roman"/>
      <w:color w:val="919191"/>
      <w:u w:val="single"/>
    </w:rPr>
  </w:style>
  <w:style w:type="paragraph" w:customStyle="1" w:styleId="msonormal0">
    <w:name w:val="msonormal"/>
    <w:basedOn w:val="a0"/>
    <w:uiPriority w:val="99"/>
    <w:rsid w:val="00F77DBF"/>
    <w:pPr>
      <w:spacing w:before="240" w:after="24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0"/>
    <w:uiPriority w:val="99"/>
    <w:semiHidden/>
    <w:rsid w:val="00F77DBF"/>
    <w:pPr>
      <w:spacing w:before="240" w:after="24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footnote text"/>
    <w:basedOn w:val="a0"/>
    <w:link w:val="a6"/>
    <w:uiPriority w:val="99"/>
    <w:semiHidden/>
    <w:rsid w:val="00F77DBF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semiHidden/>
    <w:locked/>
    <w:rsid w:val="00F77DBF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annotation text"/>
    <w:basedOn w:val="a0"/>
    <w:link w:val="a8"/>
    <w:uiPriority w:val="99"/>
    <w:semiHidden/>
    <w:rsid w:val="00F77DBF"/>
    <w:pPr>
      <w:spacing w:after="0" w:line="240" w:lineRule="auto"/>
      <w:ind w:firstLine="709"/>
      <w:jc w:val="both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F77DBF"/>
    <w:rPr>
      <w:rFonts w:ascii="Calibri" w:eastAsia="Times New Roman" w:hAnsi="Calibri"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F77DBF"/>
    <w:pPr>
      <w:tabs>
        <w:tab w:val="center" w:pos="4677"/>
        <w:tab w:val="right" w:pos="9355"/>
      </w:tabs>
      <w:spacing w:after="0" w:line="240" w:lineRule="auto"/>
      <w:ind w:firstLine="709"/>
      <w:jc w:val="both"/>
    </w:pPr>
  </w:style>
  <w:style w:type="character" w:customStyle="1" w:styleId="aa">
    <w:name w:val="Верхний колонтитул Знак"/>
    <w:link w:val="a9"/>
    <w:uiPriority w:val="99"/>
    <w:semiHidden/>
    <w:locked/>
    <w:rsid w:val="00F77DBF"/>
    <w:rPr>
      <w:rFonts w:ascii="Calibri" w:eastAsia="Times New Roman" w:hAnsi="Calibri" w:cs="Times New Roman"/>
    </w:rPr>
  </w:style>
  <w:style w:type="paragraph" w:styleId="ab">
    <w:name w:val="footer"/>
    <w:basedOn w:val="a0"/>
    <w:link w:val="ac"/>
    <w:uiPriority w:val="99"/>
    <w:semiHidden/>
    <w:rsid w:val="00F77DBF"/>
    <w:pPr>
      <w:tabs>
        <w:tab w:val="center" w:pos="4677"/>
        <w:tab w:val="right" w:pos="9355"/>
      </w:tabs>
      <w:spacing w:after="0" w:line="240" w:lineRule="auto"/>
      <w:ind w:firstLine="709"/>
      <w:jc w:val="both"/>
    </w:pPr>
  </w:style>
  <w:style w:type="character" w:customStyle="1" w:styleId="ac">
    <w:name w:val="Нижний колонтитул Знак"/>
    <w:link w:val="ab"/>
    <w:uiPriority w:val="99"/>
    <w:semiHidden/>
    <w:locked/>
    <w:rsid w:val="00F77DBF"/>
    <w:rPr>
      <w:rFonts w:ascii="Calibri" w:eastAsia="Times New Roman" w:hAnsi="Calibri" w:cs="Times New Roman"/>
    </w:rPr>
  </w:style>
  <w:style w:type="paragraph" w:styleId="ad">
    <w:name w:val="endnote text"/>
    <w:basedOn w:val="a0"/>
    <w:link w:val="ae"/>
    <w:uiPriority w:val="99"/>
    <w:semiHidden/>
    <w:rsid w:val="00F77DBF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концевой сноски Знак"/>
    <w:link w:val="ad"/>
    <w:uiPriority w:val="99"/>
    <w:semiHidden/>
    <w:locked/>
    <w:rsid w:val="00F77DBF"/>
    <w:rPr>
      <w:rFonts w:ascii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semiHidden/>
    <w:rsid w:val="00F77DBF"/>
    <w:pPr>
      <w:numPr>
        <w:numId w:val="3"/>
      </w:numPr>
      <w:spacing w:after="200" w:line="276" w:lineRule="auto"/>
      <w:contextualSpacing/>
    </w:pPr>
  </w:style>
  <w:style w:type="paragraph" w:styleId="af">
    <w:name w:val="Body Text"/>
    <w:basedOn w:val="a0"/>
    <w:link w:val="af0"/>
    <w:uiPriority w:val="99"/>
    <w:semiHidden/>
    <w:rsid w:val="00F77DBF"/>
    <w:pPr>
      <w:widowControl w:val="0"/>
      <w:shd w:val="clear" w:color="auto" w:fill="FFFFFF"/>
      <w:spacing w:after="780" w:line="298" w:lineRule="exact"/>
      <w:ind w:hanging="1600"/>
      <w:jc w:val="both"/>
    </w:pPr>
    <w:rPr>
      <w:rFonts w:cs="Calibri"/>
    </w:rPr>
  </w:style>
  <w:style w:type="character" w:customStyle="1" w:styleId="af0">
    <w:name w:val="Основной текст Знак"/>
    <w:link w:val="af"/>
    <w:uiPriority w:val="99"/>
    <w:semiHidden/>
    <w:locked/>
    <w:rsid w:val="00F77DBF"/>
    <w:rPr>
      <w:rFonts w:ascii="Calibri" w:eastAsia="Times New Roman" w:hAnsi="Calibri" w:cs="Calibri"/>
      <w:shd w:val="clear" w:color="auto" w:fill="FFFFFF"/>
    </w:rPr>
  </w:style>
  <w:style w:type="paragraph" w:styleId="af1">
    <w:name w:val="annotation subject"/>
    <w:basedOn w:val="a7"/>
    <w:next w:val="a7"/>
    <w:link w:val="af2"/>
    <w:uiPriority w:val="99"/>
    <w:semiHidden/>
    <w:rsid w:val="00F77DBF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F77DBF"/>
    <w:rPr>
      <w:rFonts w:ascii="Calibri" w:eastAsia="Times New Roman" w:hAnsi="Calibri" w:cs="Times New Roman"/>
      <w:b/>
      <w:bCs/>
      <w:sz w:val="20"/>
      <w:szCs w:val="20"/>
    </w:rPr>
  </w:style>
  <w:style w:type="paragraph" w:styleId="af3">
    <w:name w:val="Balloon Text"/>
    <w:basedOn w:val="a0"/>
    <w:link w:val="af4"/>
    <w:uiPriority w:val="99"/>
    <w:semiHidden/>
    <w:rsid w:val="00F77DBF"/>
    <w:pPr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F77DBF"/>
    <w:rPr>
      <w:rFonts w:ascii="Tahoma" w:eastAsia="Times New Roman" w:hAnsi="Tahoma" w:cs="Tahoma"/>
      <w:sz w:val="16"/>
      <w:szCs w:val="16"/>
    </w:rPr>
  </w:style>
  <w:style w:type="paragraph" w:styleId="af5">
    <w:name w:val="No Spacing"/>
    <w:uiPriority w:val="99"/>
    <w:qFormat/>
    <w:rsid w:val="00F77DBF"/>
    <w:rPr>
      <w:sz w:val="22"/>
      <w:szCs w:val="22"/>
      <w:lang w:eastAsia="en-US"/>
    </w:rPr>
  </w:style>
  <w:style w:type="paragraph" w:styleId="af6">
    <w:name w:val="Revision"/>
    <w:uiPriority w:val="99"/>
    <w:semiHidden/>
    <w:rsid w:val="00F77DBF"/>
    <w:rPr>
      <w:sz w:val="22"/>
      <w:szCs w:val="22"/>
      <w:lang w:eastAsia="en-US"/>
    </w:rPr>
  </w:style>
  <w:style w:type="paragraph" w:styleId="af7">
    <w:name w:val="List Paragraph"/>
    <w:basedOn w:val="a0"/>
    <w:uiPriority w:val="99"/>
    <w:qFormat/>
    <w:rsid w:val="00F77DBF"/>
    <w:pPr>
      <w:spacing w:after="0" w:line="240" w:lineRule="auto"/>
      <w:ind w:left="720" w:firstLine="709"/>
      <w:contextualSpacing/>
      <w:jc w:val="both"/>
    </w:pPr>
  </w:style>
  <w:style w:type="paragraph" w:customStyle="1" w:styleId="ConsPlusNonformat">
    <w:name w:val="ConsPlusNonformat"/>
    <w:uiPriority w:val="99"/>
    <w:rsid w:val="00F77DBF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paragraph" w:customStyle="1" w:styleId="Default">
    <w:name w:val="Default"/>
    <w:uiPriority w:val="99"/>
    <w:rsid w:val="00F77DBF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f8">
    <w:name w:val="Основной текст_"/>
    <w:link w:val="14"/>
    <w:uiPriority w:val="99"/>
    <w:locked/>
    <w:rsid w:val="00F77DBF"/>
    <w:rPr>
      <w:sz w:val="28"/>
      <w:shd w:val="clear" w:color="auto" w:fill="FFFFFF"/>
    </w:rPr>
  </w:style>
  <w:style w:type="paragraph" w:customStyle="1" w:styleId="14">
    <w:name w:val="Основной текст1"/>
    <w:basedOn w:val="a0"/>
    <w:link w:val="af8"/>
    <w:uiPriority w:val="99"/>
    <w:rsid w:val="00F77DBF"/>
    <w:pPr>
      <w:shd w:val="clear" w:color="auto" w:fill="FFFFFF"/>
      <w:spacing w:after="420" w:line="240" w:lineRule="atLeast"/>
      <w:ind w:hanging="420"/>
      <w:jc w:val="center"/>
    </w:pPr>
    <w:rPr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F77DB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customStyle="1" w:styleId="ConsPlusTitle">
    <w:name w:val="ConsPlusTitle"/>
    <w:uiPriority w:val="99"/>
    <w:rsid w:val="00F77DBF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f9">
    <w:name w:val="footnote reference"/>
    <w:uiPriority w:val="99"/>
    <w:semiHidden/>
    <w:rsid w:val="00F77DBF"/>
    <w:rPr>
      <w:rFonts w:cs="Times New Roman"/>
      <w:vertAlign w:val="superscript"/>
    </w:rPr>
  </w:style>
  <w:style w:type="character" w:styleId="afa">
    <w:name w:val="annotation reference"/>
    <w:uiPriority w:val="99"/>
    <w:semiHidden/>
    <w:rsid w:val="00F77DBF"/>
    <w:rPr>
      <w:rFonts w:cs="Times New Roman"/>
      <w:sz w:val="16"/>
    </w:rPr>
  </w:style>
  <w:style w:type="character" w:styleId="afb">
    <w:name w:val="endnote reference"/>
    <w:uiPriority w:val="99"/>
    <w:semiHidden/>
    <w:rsid w:val="00F77DBF"/>
    <w:rPr>
      <w:rFonts w:cs="Times New Roman"/>
      <w:vertAlign w:val="superscript"/>
    </w:rPr>
  </w:style>
  <w:style w:type="character" w:customStyle="1" w:styleId="15">
    <w:name w:val="Основной текст Знак1"/>
    <w:uiPriority w:val="99"/>
    <w:semiHidden/>
    <w:rsid w:val="00F77DBF"/>
    <w:rPr>
      <w:rFonts w:cs="Times New Roman"/>
    </w:rPr>
  </w:style>
  <w:style w:type="character" w:customStyle="1" w:styleId="apple-converted-space">
    <w:name w:val="apple-converted-space"/>
    <w:uiPriority w:val="99"/>
    <w:rsid w:val="00F77DBF"/>
    <w:rPr>
      <w:rFonts w:cs="Times New Roman"/>
    </w:rPr>
  </w:style>
  <w:style w:type="character" w:customStyle="1" w:styleId="FontStyle12">
    <w:name w:val="Font Style12"/>
    <w:uiPriority w:val="99"/>
    <w:rsid w:val="00F77DBF"/>
    <w:rPr>
      <w:rFonts w:ascii="Times New Roman" w:hAnsi="Times New Roman"/>
      <w:sz w:val="24"/>
    </w:rPr>
  </w:style>
  <w:style w:type="character" w:customStyle="1" w:styleId="110">
    <w:name w:val="Основной текст Знак11"/>
    <w:uiPriority w:val="99"/>
    <w:semiHidden/>
    <w:rsid w:val="00F77DBF"/>
    <w:rPr>
      <w:rFonts w:ascii="Times New Roman" w:hAnsi="Times New Roman"/>
    </w:rPr>
  </w:style>
  <w:style w:type="table" w:styleId="afc">
    <w:name w:val="Table Grid"/>
    <w:basedOn w:val="a2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uiPriority w:val="99"/>
    <w:rsid w:val="00F77DB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F77DBF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F77DBF"/>
    <w:pPr>
      <w:jc w:val="center"/>
    </w:pPr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uiPriority w:val="99"/>
    <w:rsid w:val="00F77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2">
    <w:name w:val="Заголовок 1 Знак1"/>
    <w:uiPriority w:val="99"/>
    <w:rsid w:val="00F77DBF"/>
    <w:rPr>
      <w:rFonts w:ascii="Calibri Light" w:hAnsi="Calibri Light" w:cs="Times New Roman"/>
      <w:color w:val="2E74B5"/>
      <w:sz w:val="32"/>
      <w:szCs w:val="32"/>
    </w:rPr>
  </w:style>
  <w:style w:type="character" w:styleId="afd">
    <w:name w:val="Hyperlink"/>
    <w:uiPriority w:val="99"/>
    <w:semiHidden/>
    <w:rsid w:val="00F77DBF"/>
    <w:rPr>
      <w:rFonts w:cs="Times New Roman"/>
      <w:color w:val="0563C1"/>
      <w:u w:val="single"/>
    </w:rPr>
  </w:style>
  <w:style w:type="character" w:styleId="afe">
    <w:name w:val="FollowedHyperlink"/>
    <w:uiPriority w:val="99"/>
    <w:semiHidden/>
    <w:rsid w:val="00F77DBF"/>
    <w:rPr>
      <w:rFonts w:cs="Times New Roman"/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6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42F2E599CB95803AB379E1DDE072CDB140B784801363C4CB3F48CDD439E5A09E4D21816846F405l8EB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Новосибирской области</Company>
  <LinksUpToDate>false</LinksUpToDate>
  <CharactersWithSpaces>9517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Елена Борисовна</dc:creator>
  <cp:lastModifiedBy>user</cp:lastModifiedBy>
  <cp:revision>2</cp:revision>
  <cp:lastPrinted>2022-05-18T07:32:00Z</cp:lastPrinted>
  <dcterms:created xsi:type="dcterms:W3CDTF">2024-04-04T12:01:00Z</dcterms:created>
  <dcterms:modified xsi:type="dcterms:W3CDTF">2024-04-04T12:01:00Z</dcterms:modified>
</cp:coreProperties>
</file>